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33DA3">
      <w:pPr>
        <w:snapToGrid w:val="0"/>
        <w:spacing w:line="240" w:lineRule="atLeast"/>
        <w:jc w:val="center"/>
        <w:rPr>
          <w:rFonts w:hint="eastAsia" w:ascii="华文中宋" w:hAnsi="华文中宋" w:eastAsia="华文中宋"/>
          <w:b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 w:cs="Times New Roman"/>
          <w:b/>
          <w:sz w:val="44"/>
          <w:szCs w:val="44"/>
          <w:lang w:val="en-US" w:eastAsia="zh-CN"/>
        </w:rPr>
        <w:t>上海碳市场</w:t>
      </w:r>
      <w:r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  <w:t>办理人</w:t>
      </w:r>
      <w:r>
        <w:rPr>
          <w:rFonts w:hint="eastAsia" w:ascii="华文中宋" w:hAnsi="华文中宋" w:eastAsia="华文中宋"/>
          <w:b/>
          <w:sz w:val="44"/>
          <w:szCs w:val="44"/>
        </w:rPr>
        <w:t>授权委托书</w:t>
      </w:r>
    </w:p>
    <w:bookmarkEnd w:id="0"/>
    <w:p w14:paraId="4C9DED9D">
      <w:pPr>
        <w:widowControl/>
        <w:snapToGrid w:val="0"/>
        <w:spacing w:before="156" w:beforeLines="50" w:after="156" w:afterLines="50" w:line="240" w:lineRule="atLeast"/>
        <w:ind w:firstLine="668" w:firstLineChars="209"/>
        <w:jc w:val="center"/>
        <w:rPr>
          <w:rFonts w:hint="eastAsia" w:ascii="华文仿宋" w:hAnsi="华文仿宋" w:eastAsia="华文仿宋" w:cs="宋体"/>
          <w:kern w:val="0"/>
          <w:sz w:val="30"/>
          <w:szCs w:val="30"/>
          <w:lang w:eastAsia="zh-CN"/>
        </w:rPr>
      </w:pPr>
      <w:r>
        <w:rPr>
          <w:rFonts w:hint="eastAsia" w:ascii="华文仿宋" w:hAnsi="华文仿宋" w:eastAsia="华文仿宋" w:cs="宋体"/>
          <w:kern w:val="0"/>
          <w:sz w:val="32"/>
          <w:szCs w:val="32"/>
          <w:lang w:eastAsia="zh-CN"/>
        </w:rPr>
        <w:t>（</w:t>
      </w:r>
      <w:r>
        <w:rPr>
          <w:rFonts w:hint="eastAsia" w:ascii="华文仿宋" w:hAnsi="华文仿宋" w:eastAsia="华文仿宋" w:cs="宋体"/>
          <w:kern w:val="0"/>
          <w:sz w:val="32"/>
          <w:szCs w:val="32"/>
          <w:lang w:val="en-US" w:eastAsia="zh-CN"/>
        </w:rPr>
        <w:t>普通交易主体资格申请用</w:t>
      </w:r>
      <w:r>
        <w:rPr>
          <w:rFonts w:hint="eastAsia" w:ascii="华文仿宋" w:hAnsi="华文仿宋" w:eastAsia="华文仿宋" w:cs="宋体"/>
          <w:kern w:val="0"/>
          <w:sz w:val="32"/>
          <w:szCs w:val="32"/>
          <w:lang w:eastAsia="zh-CN"/>
        </w:rPr>
        <w:t>）</w:t>
      </w:r>
    </w:p>
    <w:p w14:paraId="008EF115">
      <w:pPr>
        <w:widowControl/>
        <w:snapToGrid w:val="0"/>
        <w:spacing w:before="156" w:beforeLines="50" w:after="156" w:afterLines="50" w:line="240" w:lineRule="atLeast"/>
        <w:ind w:firstLine="627" w:firstLineChars="209"/>
        <w:jc w:val="center"/>
        <w:rPr>
          <w:rFonts w:hint="eastAsia" w:ascii="华文仿宋" w:hAnsi="华文仿宋" w:eastAsia="华文仿宋" w:cs="宋体"/>
          <w:kern w:val="0"/>
          <w:sz w:val="30"/>
          <w:szCs w:val="30"/>
        </w:rPr>
      </w:pPr>
    </w:p>
    <w:p w14:paraId="0FC1744E">
      <w:pPr>
        <w:widowControl/>
        <w:snapToGrid w:val="0"/>
        <w:spacing w:before="156" w:beforeLines="50" w:after="156" w:afterLines="50" w:line="240" w:lineRule="atLeast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上海环境能源交易所：</w:t>
      </w:r>
    </w:p>
    <w:p w14:paraId="301F9A55">
      <w:pPr>
        <w:widowControl/>
        <w:snapToGrid w:val="0"/>
        <w:spacing w:before="156" w:beforeLines="50" w:after="156" w:afterLines="50" w:line="240" w:lineRule="atLeast"/>
        <w:ind w:firstLine="668" w:firstLineChars="209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767469E2">
      <w:pPr>
        <w:widowControl/>
        <w:snapToGrid w:val="0"/>
        <w:spacing w:before="156" w:beforeLines="50" w:after="156" w:afterLines="50" w:line="240" w:lineRule="atLeast"/>
        <w:ind w:firstLine="668" w:firstLineChars="209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兹委托       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办理本机构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上海碳市场普通交易主体资格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申请相关事宜。委托的有效期限:自    年 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月  日至    年  月  日。</w:t>
      </w:r>
    </w:p>
    <w:p w14:paraId="470AFA1F">
      <w:pPr>
        <w:widowControl/>
        <w:snapToGrid w:val="0"/>
        <w:spacing w:before="156" w:beforeLines="50" w:after="156" w:afterLines="50" w:line="240" w:lineRule="atLeast"/>
        <w:ind w:firstLine="668" w:firstLineChars="209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41787BC6">
      <w:pPr>
        <w:widowControl/>
        <w:snapToGrid w:val="0"/>
        <w:spacing w:before="156" w:beforeLines="50" w:after="156" w:afterLines="50" w:line="240" w:lineRule="atLeast"/>
        <w:ind w:firstLine="668" w:firstLineChars="209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办理人：</w:t>
      </w:r>
    </w:p>
    <w:p w14:paraId="0433E44A">
      <w:pPr>
        <w:widowControl/>
        <w:snapToGrid w:val="0"/>
        <w:spacing w:before="156" w:beforeLines="50" w:after="156" w:afterLines="50" w:line="240" w:lineRule="atLeast"/>
        <w:ind w:firstLine="668" w:firstLineChars="209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身份证号：</w:t>
      </w:r>
    </w:p>
    <w:p w14:paraId="1CEA3554">
      <w:pPr>
        <w:widowControl/>
        <w:snapToGrid w:val="0"/>
        <w:spacing w:before="156" w:beforeLines="50" w:after="156" w:afterLines="50" w:line="240" w:lineRule="atLeast"/>
        <w:ind w:firstLine="668" w:firstLineChars="209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联系电话：</w:t>
      </w:r>
    </w:p>
    <w:p w14:paraId="140F7DF4">
      <w:pPr>
        <w:widowControl/>
        <w:snapToGrid w:val="0"/>
        <w:spacing w:before="156" w:beforeLines="50" w:after="156" w:afterLines="50" w:line="240" w:lineRule="atLeast"/>
        <w:ind w:firstLine="668" w:firstLineChars="209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联系地址：</w:t>
      </w:r>
    </w:p>
    <w:p w14:paraId="78AD3F79">
      <w:pPr>
        <w:widowControl/>
        <w:snapToGrid w:val="0"/>
        <w:spacing w:before="156" w:beforeLines="50" w:after="156" w:afterLines="50" w:line="240" w:lineRule="atLeast"/>
        <w:ind w:firstLine="668" w:firstLineChars="209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19DA47D5">
      <w:pPr>
        <w:widowControl/>
        <w:snapToGrid w:val="0"/>
        <w:spacing w:before="156" w:beforeLines="50" w:after="156" w:afterLines="50" w:line="240" w:lineRule="atLeast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1BFC6702">
      <w:pPr>
        <w:widowControl/>
        <w:wordWrap w:val="0"/>
        <w:snapToGrid w:val="0"/>
        <w:spacing w:before="156" w:beforeLines="50" w:after="156" w:afterLines="50" w:line="240" w:lineRule="atLeast"/>
        <w:ind w:right="-57" w:rightChars="-27"/>
        <w:jc w:val="right"/>
        <w:rPr>
          <w:rFonts w:hint="eastAsia" w:ascii="仿宋" w:hAnsi="仿宋" w:eastAsia="仿宋" w:cs="仿宋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机构名称：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                </w:t>
      </w:r>
    </w:p>
    <w:p w14:paraId="6343D74F">
      <w:pPr>
        <w:widowControl/>
        <w:wordWrap w:val="0"/>
        <w:snapToGrid w:val="0"/>
        <w:spacing w:before="156" w:beforeLines="50" w:after="156" w:afterLines="50" w:line="240" w:lineRule="atLeast"/>
        <w:ind w:right="-57" w:rightChars="-27"/>
        <w:jc w:val="center"/>
        <w:outlineLvl w:val="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（盖章）                      </w:t>
      </w:r>
    </w:p>
    <w:p w14:paraId="44EABAE1">
      <w:pPr>
        <w:wordWrap w:val="0"/>
        <w:jc w:val="righ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法定代表人（签字/签章）：                      </w:t>
      </w:r>
    </w:p>
    <w:p w14:paraId="291B56C4">
      <w:pPr>
        <w:wordWrap w:val="0"/>
        <w:jc w:val="center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日期：    年   月   日    </w:t>
      </w:r>
    </w:p>
    <w:p w14:paraId="49CDC2E7"/>
    <w:sectPr>
      <w:pgSz w:w="11906" w:h="16838"/>
      <w:pgMar w:top="2154" w:right="1531" w:bottom="1928" w:left="1531" w:header="850" w:footer="1587" w:gutter="0"/>
      <w:cols w:space="0" w:num="1"/>
      <w:rtlGutter w:val="0"/>
      <w:docGrid w:type="lines" w:linePitch="4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B64953"/>
    <w:rsid w:val="32AA7162"/>
    <w:rsid w:val="3CB6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2025-12-30T05:46:00Z</dcterms:created>
  <dc:creator>cc</dc:creator>
  <cp:lastModifiedBy>cc</cp:lastModifiedBy>
  <dcterms:modified xsi:type="dcterms:W3CDTF">2025-12-30T05:49:39Z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37B94664A60F4E3D823B4861B516DC2F_11</vt:lpwstr>
  </property>
  <property fmtid="{D5CDD505-2E9C-101B-9397-08002B2CF9AE}" pid="4" name="KSOTemplateDocerSaveRecord">
    <vt:lpwstr>eyJoZGlkIjoiMTQyNWU2ZjYwZDYzMGE4YTUxYmUwZjI3YmZmODE4ZmQiLCJ1c2VySWQiOiIzMjc4OTg2OTkifQ==</vt:lpwstr>
  </property>
</Properties>
</file>